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C4F6B" w:rsidRPr="0023000C" w14:paraId="435F6B27" w14:textId="77777777" w:rsidTr="008B2AA0">
        <w:tc>
          <w:tcPr>
            <w:tcW w:w="1992" w:type="dxa"/>
            <w:shd w:val="clear" w:color="auto" w:fill="C00000"/>
          </w:tcPr>
          <w:p w14:paraId="088E0306" w14:textId="77777777" w:rsidR="006C4F6B" w:rsidRPr="0023000C" w:rsidRDefault="006C4F6B" w:rsidP="00DB1C71">
            <w:pPr>
              <w:rPr>
                <w:rFonts w:ascii="Palatino Linotype" w:hAnsi="Palatino Linotype"/>
              </w:rPr>
            </w:pPr>
          </w:p>
        </w:tc>
        <w:tc>
          <w:tcPr>
            <w:tcW w:w="1992" w:type="dxa"/>
            <w:shd w:val="clear" w:color="auto" w:fill="C00000"/>
          </w:tcPr>
          <w:p w14:paraId="4B16A258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Autumn 1</w:t>
            </w:r>
          </w:p>
        </w:tc>
        <w:tc>
          <w:tcPr>
            <w:tcW w:w="1992" w:type="dxa"/>
            <w:shd w:val="clear" w:color="auto" w:fill="C00000"/>
          </w:tcPr>
          <w:p w14:paraId="3E5EE768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Autumn 2</w:t>
            </w:r>
          </w:p>
        </w:tc>
        <w:tc>
          <w:tcPr>
            <w:tcW w:w="1993" w:type="dxa"/>
            <w:shd w:val="clear" w:color="auto" w:fill="C00000"/>
          </w:tcPr>
          <w:p w14:paraId="59E047AA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Spring 1</w:t>
            </w:r>
          </w:p>
        </w:tc>
        <w:tc>
          <w:tcPr>
            <w:tcW w:w="1993" w:type="dxa"/>
            <w:shd w:val="clear" w:color="auto" w:fill="C00000"/>
          </w:tcPr>
          <w:p w14:paraId="0C2A1828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Spring 2</w:t>
            </w:r>
          </w:p>
        </w:tc>
        <w:tc>
          <w:tcPr>
            <w:tcW w:w="1993" w:type="dxa"/>
            <w:shd w:val="clear" w:color="auto" w:fill="C00000"/>
          </w:tcPr>
          <w:p w14:paraId="45ED7060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Summer 1</w:t>
            </w:r>
          </w:p>
        </w:tc>
        <w:tc>
          <w:tcPr>
            <w:tcW w:w="1993" w:type="dxa"/>
            <w:shd w:val="clear" w:color="auto" w:fill="C00000"/>
          </w:tcPr>
          <w:p w14:paraId="40FCF568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Summer 2</w:t>
            </w:r>
          </w:p>
        </w:tc>
      </w:tr>
      <w:tr w:rsidR="006C4F6B" w:rsidRPr="0023000C" w14:paraId="3826A312" w14:textId="77777777" w:rsidTr="00EB4603">
        <w:tc>
          <w:tcPr>
            <w:tcW w:w="1992" w:type="dxa"/>
            <w:shd w:val="clear" w:color="auto" w:fill="C00000"/>
          </w:tcPr>
          <w:p w14:paraId="3E9E7EE0" w14:textId="07E86B16" w:rsidR="006C4F6B" w:rsidRPr="00FB42A3" w:rsidRDefault="00953411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EYFS</w:t>
            </w:r>
          </w:p>
        </w:tc>
        <w:tc>
          <w:tcPr>
            <w:tcW w:w="1992" w:type="dxa"/>
            <w:shd w:val="clear" w:color="auto" w:fill="FFFFFF" w:themeFill="background1"/>
          </w:tcPr>
          <w:p w14:paraId="6146885A" w14:textId="77777777" w:rsidR="009C58BF" w:rsidRPr="00A97B1A" w:rsidRDefault="009C58BF" w:rsidP="009C58BF">
            <w:pPr>
              <w:rPr>
                <w:rFonts w:cstheme="minorHAnsi"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Continuous Provision-Colour Mixing</w:t>
            </w:r>
          </w:p>
          <w:p w14:paraId="74853352" w14:textId="77777777" w:rsidR="009C58BF" w:rsidRDefault="009C58BF" w:rsidP="009C58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762AB2" w14:textId="6BFA185A" w:rsidR="006C4F6B" w:rsidRPr="00B93D77" w:rsidRDefault="009C58BF" w:rsidP="009C58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Self-portraits – Pablo Picasso faces</w:t>
            </w:r>
          </w:p>
        </w:tc>
        <w:tc>
          <w:tcPr>
            <w:tcW w:w="1992" w:type="dxa"/>
            <w:shd w:val="clear" w:color="auto" w:fill="FFFFFF" w:themeFill="background1"/>
          </w:tcPr>
          <w:p w14:paraId="359ACF19" w14:textId="77777777" w:rsidR="00781904" w:rsidRDefault="00781904" w:rsidP="00781904">
            <w:pPr>
              <w:rPr>
                <w:rFonts w:cstheme="minorHAnsi"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Junk model houses</w:t>
            </w:r>
          </w:p>
          <w:p w14:paraId="03B8E4E6" w14:textId="77777777" w:rsidR="00781904" w:rsidRPr="00A97B1A" w:rsidRDefault="00781904" w:rsidP="00781904">
            <w:pPr>
              <w:rPr>
                <w:rFonts w:cstheme="minorHAnsi"/>
                <w:sz w:val="20"/>
                <w:szCs w:val="20"/>
              </w:rPr>
            </w:pPr>
          </w:p>
          <w:p w14:paraId="0F07D1C5" w14:textId="77777777" w:rsidR="00781904" w:rsidRDefault="00781904" w:rsidP="00781904">
            <w:pPr>
              <w:rPr>
                <w:rFonts w:cstheme="minorHAnsi"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Continuous Provision- Joining</w:t>
            </w:r>
          </w:p>
          <w:p w14:paraId="02F51463" w14:textId="77777777" w:rsidR="00781904" w:rsidRPr="00A97B1A" w:rsidRDefault="00781904" w:rsidP="00781904">
            <w:pPr>
              <w:rPr>
                <w:rFonts w:cstheme="minorHAnsi"/>
                <w:sz w:val="20"/>
                <w:szCs w:val="20"/>
              </w:rPr>
            </w:pPr>
          </w:p>
          <w:p w14:paraId="0D50C7E8" w14:textId="6CE3AE24" w:rsidR="006C4F6B" w:rsidRPr="008B55BF" w:rsidRDefault="00781904" w:rsidP="008B55BF">
            <w:pPr>
              <w:rPr>
                <w:rFonts w:cstheme="minorHAnsi"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Kandinsky – square and concentric rings</w:t>
            </w:r>
          </w:p>
        </w:tc>
        <w:tc>
          <w:tcPr>
            <w:tcW w:w="1993" w:type="dxa"/>
            <w:shd w:val="clear" w:color="auto" w:fill="FFFFFF" w:themeFill="background1"/>
          </w:tcPr>
          <w:p w14:paraId="196F3E8B" w14:textId="77777777" w:rsidR="008E320D" w:rsidRPr="00A97B1A" w:rsidRDefault="008E320D" w:rsidP="008E320D">
            <w:pPr>
              <w:rPr>
                <w:rFonts w:cstheme="minorHAnsi"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Outdoor clay sculpture</w:t>
            </w:r>
          </w:p>
          <w:p w14:paraId="6F11CF91" w14:textId="73A4D7D8" w:rsidR="006C4F6B" w:rsidRPr="00B93D77" w:rsidRDefault="006C4F6B" w:rsidP="00DB1C7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746CDB73" w14:textId="77777777" w:rsidR="00E91711" w:rsidRDefault="00731D2A" w:rsidP="00731D2A">
            <w:pPr>
              <w:rPr>
                <w:rFonts w:cstheme="minorHAnsi"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 xml:space="preserve">Revisit and recreate </w:t>
            </w:r>
          </w:p>
          <w:p w14:paraId="1D8CD724" w14:textId="77777777" w:rsidR="00E91711" w:rsidRDefault="00E91711" w:rsidP="00731D2A">
            <w:pPr>
              <w:rPr>
                <w:rFonts w:cstheme="minorHAnsi"/>
                <w:sz w:val="20"/>
                <w:szCs w:val="20"/>
              </w:rPr>
            </w:pPr>
          </w:p>
          <w:p w14:paraId="1AB87549" w14:textId="0F2BC763" w:rsidR="00731D2A" w:rsidRPr="00A97B1A" w:rsidRDefault="00731D2A" w:rsidP="00731D2A">
            <w:pPr>
              <w:rPr>
                <w:rFonts w:cstheme="minorHAnsi"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self-portrait -</w:t>
            </w:r>
          </w:p>
          <w:p w14:paraId="1954E809" w14:textId="317829F1" w:rsidR="006C4F6B" w:rsidRPr="00B93D77" w:rsidRDefault="00731D2A" w:rsidP="00731D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 xml:space="preserve">Sandra </w:t>
            </w:r>
            <w:proofErr w:type="spellStart"/>
            <w:r w:rsidRPr="00A97B1A">
              <w:rPr>
                <w:rFonts w:cstheme="minorHAnsi"/>
                <w:sz w:val="20"/>
                <w:szCs w:val="20"/>
              </w:rPr>
              <w:t>Silberzweig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</w:tcPr>
          <w:p w14:paraId="69566C92" w14:textId="08A1B2F6" w:rsidR="006C4F6B" w:rsidRPr="00B93D77" w:rsidRDefault="00F937D1" w:rsidP="00DB1C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Drawing – Van Gogh Sunflowers</w:t>
            </w:r>
          </w:p>
        </w:tc>
        <w:tc>
          <w:tcPr>
            <w:tcW w:w="1993" w:type="dxa"/>
            <w:shd w:val="clear" w:color="auto" w:fill="FFFFFF" w:themeFill="background1"/>
          </w:tcPr>
          <w:p w14:paraId="4F9ADBED" w14:textId="77777777" w:rsidR="00391046" w:rsidRPr="00A97B1A" w:rsidRDefault="00391046" w:rsidP="00391046">
            <w:pPr>
              <w:rPr>
                <w:rFonts w:cstheme="minorHAnsi"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Continuous Provision- props and story telling</w:t>
            </w:r>
          </w:p>
          <w:p w14:paraId="33900BEF" w14:textId="02F3EE84" w:rsidR="006C4F6B" w:rsidRPr="00B93D77" w:rsidRDefault="00391046" w:rsidP="003910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7B1A">
              <w:rPr>
                <w:rFonts w:cstheme="minorHAnsi"/>
                <w:sz w:val="20"/>
                <w:szCs w:val="20"/>
              </w:rPr>
              <w:t>Paul Klee – Fish Magic</w:t>
            </w:r>
          </w:p>
        </w:tc>
      </w:tr>
      <w:tr w:rsidR="006C4F6B" w:rsidRPr="0023000C" w14:paraId="0FADEA22" w14:textId="77777777" w:rsidTr="009F5B4A">
        <w:tc>
          <w:tcPr>
            <w:tcW w:w="1992" w:type="dxa"/>
            <w:shd w:val="clear" w:color="auto" w:fill="C00000"/>
          </w:tcPr>
          <w:p w14:paraId="3D4ABBD0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1</w:t>
            </w:r>
          </w:p>
        </w:tc>
        <w:tc>
          <w:tcPr>
            <w:tcW w:w="1992" w:type="dxa"/>
            <w:shd w:val="clear" w:color="auto" w:fill="C00000"/>
          </w:tcPr>
          <w:p w14:paraId="7713DEF8" w14:textId="04F07853" w:rsidR="006C4F6B" w:rsidRPr="008B2AA0" w:rsidRDefault="006C4F6B" w:rsidP="008133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505DCA14" w14:textId="7E97DE86" w:rsidR="006C4F6B" w:rsidRPr="00D2734E" w:rsidRDefault="009F5B4A" w:rsidP="00FC4D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Design and making a </w:t>
            </w:r>
            <w:r w:rsidRPr="005F2D8C">
              <w:rPr>
                <w:rFonts w:cstheme="minorHAnsi"/>
                <w:sz w:val="20"/>
                <w:szCs w:val="20"/>
              </w:rPr>
              <w:t>Home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C00000"/>
          </w:tcPr>
          <w:p w14:paraId="391E3004" w14:textId="29B76535" w:rsidR="006C4F6B" w:rsidRPr="008B2AA0" w:rsidRDefault="006C4F6B" w:rsidP="00DB1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39F4CEDD" w14:textId="77777777" w:rsidR="006C4F6B" w:rsidRDefault="009F5B4A" w:rsidP="00DB1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making a Royal crown.</w:t>
            </w:r>
          </w:p>
          <w:p w14:paraId="5624DF9F" w14:textId="7D297184" w:rsidR="009F5B4A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00000"/>
          </w:tcPr>
          <w:p w14:paraId="5FA3AC41" w14:textId="3BC9E9E7" w:rsidR="006C4F6B" w:rsidRPr="008B2AA0" w:rsidRDefault="006C4F6B" w:rsidP="00DB1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25141D1F" w14:textId="371BC1C6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 xml:space="preserve">Moving </w:t>
            </w:r>
            <w:proofErr w:type="spellStart"/>
            <w:r w:rsidRPr="005F2D8C">
              <w:rPr>
                <w:rFonts w:cstheme="minorHAnsi"/>
                <w:sz w:val="20"/>
                <w:szCs w:val="20"/>
              </w:rPr>
              <w:t>Minibeasts</w:t>
            </w:r>
            <w:proofErr w:type="spellEnd"/>
          </w:p>
        </w:tc>
      </w:tr>
      <w:tr w:rsidR="006C4F6B" w:rsidRPr="0023000C" w14:paraId="21EA390C" w14:textId="77777777" w:rsidTr="009F5B4A">
        <w:tc>
          <w:tcPr>
            <w:tcW w:w="1992" w:type="dxa"/>
            <w:shd w:val="clear" w:color="auto" w:fill="C00000"/>
          </w:tcPr>
          <w:p w14:paraId="1DFBD2DA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2</w:t>
            </w:r>
          </w:p>
        </w:tc>
        <w:tc>
          <w:tcPr>
            <w:tcW w:w="1992" w:type="dxa"/>
            <w:shd w:val="clear" w:color="auto" w:fill="C00000"/>
          </w:tcPr>
          <w:p w14:paraId="60D4A705" w14:textId="1844B018" w:rsidR="006C4F6B" w:rsidRPr="008B2AA0" w:rsidRDefault="006C4F6B" w:rsidP="001308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59186300" w14:textId="41C4FD7E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Healthy Eating- A Salad Face</w:t>
            </w:r>
          </w:p>
        </w:tc>
        <w:tc>
          <w:tcPr>
            <w:tcW w:w="1993" w:type="dxa"/>
            <w:shd w:val="clear" w:color="auto" w:fill="C00000"/>
          </w:tcPr>
          <w:p w14:paraId="377CB501" w14:textId="7BB2671C" w:rsidR="006C4F6B" w:rsidRPr="008B2AA0" w:rsidRDefault="006C4F6B" w:rsidP="00B776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770104FE" w14:textId="77777777" w:rsidR="006C4F6B" w:rsidRDefault="009F5B4A" w:rsidP="00DB1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making a vehicle that moves.</w:t>
            </w:r>
          </w:p>
          <w:p w14:paraId="4638AC4C" w14:textId="687F4EDB" w:rsidR="009F5B4A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00000"/>
          </w:tcPr>
          <w:p w14:paraId="0736BDA6" w14:textId="4C1F09F3" w:rsidR="006C4F6B" w:rsidRPr="008B2AA0" w:rsidRDefault="006C4F6B" w:rsidP="00B547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5A163B35" w14:textId="13B6C4C6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Floating Vessels</w:t>
            </w:r>
          </w:p>
        </w:tc>
      </w:tr>
      <w:tr w:rsidR="006C4F6B" w:rsidRPr="0023000C" w14:paraId="05958E62" w14:textId="77777777" w:rsidTr="009F5B4A">
        <w:tc>
          <w:tcPr>
            <w:tcW w:w="1992" w:type="dxa"/>
            <w:shd w:val="clear" w:color="auto" w:fill="C00000"/>
          </w:tcPr>
          <w:p w14:paraId="319B3E34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3</w:t>
            </w:r>
          </w:p>
        </w:tc>
        <w:tc>
          <w:tcPr>
            <w:tcW w:w="1992" w:type="dxa"/>
            <w:shd w:val="clear" w:color="auto" w:fill="C00000"/>
          </w:tcPr>
          <w:p w14:paraId="50BEBB3B" w14:textId="1E243514" w:rsidR="006C4F6B" w:rsidRPr="008B2AA0" w:rsidRDefault="006C4F6B" w:rsidP="006C4F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40219D20" w14:textId="4BF8AD8E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Make a Band</w:t>
            </w:r>
          </w:p>
        </w:tc>
        <w:tc>
          <w:tcPr>
            <w:tcW w:w="1993" w:type="dxa"/>
            <w:shd w:val="clear" w:color="auto" w:fill="C00000"/>
          </w:tcPr>
          <w:p w14:paraId="6495B488" w14:textId="062A9A9B" w:rsidR="006C4F6B" w:rsidRPr="008B2AA0" w:rsidRDefault="006C4F6B" w:rsidP="00DB1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5E3BB26D" w14:textId="673CEFF3" w:rsidR="006C4F6B" w:rsidRPr="00815E05" w:rsidRDefault="009F5B4A" w:rsidP="00FC4D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Making Mini Greenhouses and growing food</w:t>
            </w:r>
          </w:p>
        </w:tc>
        <w:tc>
          <w:tcPr>
            <w:tcW w:w="1993" w:type="dxa"/>
            <w:shd w:val="clear" w:color="auto" w:fill="C00000"/>
          </w:tcPr>
          <w:p w14:paraId="42FDC3BD" w14:textId="5DCD909C" w:rsidR="006C4F6B" w:rsidRPr="008B2AA0" w:rsidRDefault="006C4F6B" w:rsidP="00D828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1C4B0899" w14:textId="2416C0E6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Tasting own grown produce</w:t>
            </w:r>
          </w:p>
        </w:tc>
      </w:tr>
      <w:tr w:rsidR="006C4F6B" w:rsidRPr="0023000C" w14:paraId="295DF5C2" w14:textId="77777777" w:rsidTr="009F5B4A">
        <w:tc>
          <w:tcPr>
            <w:tcW w:w="1992" w:type="dxa"/>
            <w:shd w:val="clear" w:color="auto" w:fill="C00000"/>
          </w:tcPr>
          <w:p w14:paraId="5583ECF0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4</w:t>
            </w:r>
          </w:p>
        </w:tc>
        <w:tc>
          <w:tcPr>
            <w:tcW w:w="1992" w:type="dxa"/>
            <w:shd w:val="clear" w:color="auto" w:fill="C00000"/>
          </w:tcPr>
          <w:p w14:paraId="41259AE3" w14:textId="6E15081F" w:rsidR="006C4F6B" w:rsidRPr="008B2AA0" w:rsidRDefault="006C4F6B" w:rsidP="00981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5AB3DF4A" w14:textId="67E90E62" w:rsidR="00FC4D1B" w:rsidRPr="00D9772E" w:rsidRDefault="009F5B4A" w:rsidP="00FC4D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Shelters</w:t>
            </w:r>
          </w:p>
        </w:tc>
        <w:tc>
          <w:tcPr>
            <w:tcW w:w="1993" w:type="dxa"/>
            <w:shd w:val="clear" w:color="auto" w:fill="C00000"/>
          </w:tcPr>
          <w:p w14:paraId="4189F825" w14:textId="2B79E27C" w:rsidR="006C4F6B" w:rsidRPr="008B2AA0" w:rsidRDefault="006C4F6B" w:rsidP="005230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65016A3F" w14:textId="7B38E96B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Alarms</w:t>
            </w:r>
          </w:p>
        </w:tc>
        <w:tc>
          <w:tcPr>
            <w:tcW w:w="1993" w:type="dxa"/>
            <w:shd w:val="clear" w:color="auto" w:fill="C00000"/>
          </w:tcPr>
          <w:p w14:paraId="3459022D" w14:textId="323188A4" w:rsidR="006C4F6B" w:rsidRPr="00FC4D1B" w:rsidRDefault="006C4F6B" w:rsidP="006C4F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7FA14274" w14:textId="77777777" w:rsidR="006C4F6B" w:rsidRDefault="009F5B4A" w:rsidP="00FC4D1B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African Cuisine</w:t>
            </w:r>
          </w:p>
          <w:p w14:paraId="55B55A81" w14:textId="4C94B2EE" w:rsidR="009F5B4A" w:rsidRPr="008B2AA0" w:rsidRDefault="009F5B4A" w:rsidP="00FC4D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4F6B" w:rsidRPr="0023000C" w14:paraId="50393E48" w14:textId="77777777" w:rsidTr="009F5B4A">
        <w:tc>
          <w:tcPr>
            <w:tcW w:w="1992" w:type="dxa"/>
            <w:shd w:val="clear" w:color="auto" w:fill="C00000"/>
          </w:tcPr>
          <w:p w14:paraId="14A9E6BA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5</w:t>
            </w:r>
          </w:p>
        </w:tc>
        <w:tc>
          <w:tcPr>
            <w:tcW w:w="1992" w:type="dxa"/>
            <w:shd w:val="clear" w:color="auto" w:fill="C00000"/>
          </w:tcPr>
          <w:p w14:paraId="5505197A" w14:textId="37E56E85" w:rsidR="006C4F6B" w:rsidRPr="008B2AA0" w:rsidRDefault="006C4F6B" w:rsidP="00087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3FAF4818" w14:textId="52FA96D1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Transport and Electricals</w:t>
            </w:r>
          </w:p>
        </w:tc>
        <w:tc>
          <w:tcPr>
            <w:tcW w:w="1993" w:type="dxa"/>
            <w:shd w:val="clear" w:color="auto" w:fill="C00000"/>
          </w:tcPr>
          <w:p w14:paraId="426D9457" w14:textId="7DF26F08" w:rsidR="006C4F6B" w:rsidRPr="008B2AA0" w:rsidRDefault="006C4F6B" w:rsidP="00DB1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00E09C5C" w14:textId="4E439B48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Anglo-Saxon Cuisine</w:t>
            </w:r>
          </w:p>
        </w:tc>
        <w:tc>
          <w:tcPr>
            <w:tcW w:w="1993" w:type="dxa"/>
            <w:shd w:val="clear" w:color="auto" w:fill="C00000"/>
          </w:tcPr>
          <w:p w14:paraId="43DB253A" w14:textId="3153B87F" w:rsidR="006C4F6B" w:rsidRPr="008B2AA0" w:rsidRDefault="006C4F6B" w:rsidP="005740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492FF790" w14:textId="6512C515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Roman Weapons</w:t>
            </w:r>
          </w:p>
        </w:tc>
      </w:tr>
      <w:tr w:rsidR="006C4F6B" w:rsidRPr="0023000C" w14:paraId="7CBD314F" w14:textId="77777777" w:rsidTr="009F5B4A">
        <w:tc>
          <w:tcPr>
            <w:tcW w:w="1992" w:type="dxa"/>
            <w:shd w:val="clear" w:color="auto" w:fill="C00000"/>
          </w:tcPr>
          <w:p w14:paraId="3F172A5F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6</w:t>
            </w:r>
          </w:p>
        </w:tc>
        <w:tc>
          <w:tcPr>
            <w:tcW w:w="1992" w:type="dxa"/>
            <w:shd w:val="clear" w:color="auto" w:fill="C00000"/>
          </w:tcPr>
          <w:p w14:paraId="70A6DA8A" w14:textId="77CDB576" w:rsidR="006C4F6B" w:rsidRPr="008B2AA0" w:rsidRDefault="006C4F6B" w:rsidP="009A73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4C1AD6BE" w14:textId="7934BCF7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Fairground Rides</w:t>
            </w:r>
          </w:p>
        </w:tc>
        <w:tc>
          <w:tcPr>
            <w:tcW w:w="1993" w:type="dxa"/>
            <w:shd w:val="clear" w:color="auto" w:fill="C00000"/>
          </w:tcPr>
          <w:p w14:paraId="59861C43" w14:textId="589A8AC1" w:rsidR="006C4F6B" w:rsidRPr="008B2AA0" w:rsidRDefault="006C4F6B" w:rsidP="00E802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08F71D38" w14:textId="1810CF1B" w:rsidR="006C4F6B" w:rsidRPr="008B2AA0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Structures</w:t>
            </w:r>
          </w:p>
        </w:tc>
        <w:tc>
          <w:tcPr>
            <w:tcW w:w="1993" w:type="dxa"/>
            <w:shd w:val="clear" w:color="auto" w:fill="C00000"/>
          </w:tcPr>
          <w:p w14:paraId="436CFFC8" w14:textId="73D9AD76" w:rsidR="006C4F6B" w:rsidRPr="008B2AA0" w:rsidRDefault="006C4F6B" w:rsidP="00EB46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5B905EE1" w14:textId="77777777" w:rsidR="006C4F6B" w:rsidRDefault="009F5B4A" w:rsidP="00DB1C71">
            <w:pPr>
              <w:rPr>
                <w:rFonts w:cstheme="minorHAnsi"/>
                <w:sz w:val="20"/>
                <w:szCs w:val="20"/>
              </w:rPr>
            </w:pPr>
            <w:r w:rsidRPr="005F2D8C">
              <w:rPr>
                <w:rFonts w:cstheme="minorHAnsi"/>
                <w:sz w:val="20"/>
                <w:szCs w:val="20"/>
              </w:rPr>
              <w:t>American Food</w:t>
            </w:r>
          </w:p>
          <w:p w14:paraId="479D6875" w14:textId="68353071" w:rsidR="009F5B4A" w:rsidRPr="002A44DD" w:rsidRDefault="009F5B4A" w:rsidP="00DB1C7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119979E" w14:textId="77777777" w:rsidR="00A97D23" w:rsidRDefault="00A97D23"/>
    <w:p w14:paraId="4837D20C" w14:textId="2438E5E3" w:rsidR="00D63D6C" w:rsidRDefault="00D63D6C">
      <w:bookmarkStart w:id="0" w:name="_GoBack"/>
      <w:bookmarkEnd w:id="0"/>
    </w:p>
    <w:sectPr w:rsidR="00D63D6C" w:rsidSect="006C4F6B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9015" w14:textId="77777777" w:rsidR="005D4BE3" w:rsidRDefault="005D4BE3" w:rsidP="006C4F6B">
      <w:pPr>
        <w:spacing w:after="0" w:line="240" w:lineRule="auto"/>
      </w:pPr>
      <w:r>
        <w:separator/>
      </w:r>
    </w:p>
  </w:endnote>
  <w:endnote w:type="continuationSeparator" w:id="0">
    <w:p w14:paraId="65518CBC" w14:textId="77777777" w:rsidR="005D4BE3" w:rsidRDefault="005D4BE3" w:rsidP="006C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B30B" w14:textId="77777777" w:rsidR="005D4BE3" w:rsidRDefault="005D4BE3" w:rsidP="006C4F6B">
      <w:pPr>
        <w:spacing w:after="0" w:line="240" w:lineRule="auto"/>
      </w:pPr>
      <w:r>
        <w:separator/>
      </w:r>
    </w:p>
  </w:footnote>
  <w:footnote w:type="continuationSeparator" w:id="0">
    <w:p w14:paraId="12597762" w14:textId="77777777" w:rsidR="005D4BE3" w:rsidRDefault="005D4BE3" w:rsidP="006C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F3DF" w14:textId="77777777" w:rsidR="000F0E70" w:rsidRDefault="006C4F6B">
    <w:pPr>
      <w:pStyle w:val="Header"/>
    </w:pPr>
    <w:r w:rsidRPr="009D4FEC">
      <w:rPr>
        <w:rFonts w:ascii="Palatino Linotype" w:hAnsi="Palatino Linotype"/>
        <w:noProof/>
        <w:sz w:val="60"/>
        <w:szCs w:val="60"/>
        <w:lang w:eastAsia="en-GB"/>
      </w:rPr>
      <w:drawing>
        <wp:anchor distT="0" distB="0" distL="114300" distR="114300" simplePos="0" relativeHeight="251659264" behindDoc="1" locked="0" layoutInCell="1" allowOverlap="1" wp14:anchorId="46F1913F" wp14:editId="3C5E055D">
          <wp:simplePos x="0" y="0"/>
          <wp:positionH relativeFrom="margin">
            <wp:align>left</wp:align>
          </wp:positionH>
          <wp:positionV relativeFrom="paragraph">
            <wp:posOffset>102870</wp:posOffset>
          </wp:positionV>
          <wp:extent cx="752475" cy="360680"/>
          <wp:effectExtent l="0" t="0" r="9525" b="1270"/>
          <wp:wrapTight wrapText="bothSides">
            <wp:wrapPolygon edited="0">
              <wp:start x="0" y="0"/>
              <wp:lineTo x="0" y="20535"/>
              <wp:lineTo x="21327" y="20535"/>
              <wp:lineTo x="213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</w:t>
    </w:r>
  </w:p>
  <w:p w14:paraId="02AED4FD" w14:textId="536280B5" w:rsidR="006C4F6B" w:rsidRDefault="000A1929" w:rsidP="000F0E70">
    <w:pPr>
      <w:pStyle w:val="Header"/>
      <w:jc w:val="center"/>
    </w:pPr>
    <w:r>
      <w:t xml:space="preserve">                                                            </w:t>
    </w:r>
    <w:r w:rsidR="009F5B4A">
      <w:t>Design Technology</w:t>
    </w:r>
    <w:r>
      <w:t xml:space="preserve"> </w:t>
    </w:r>
    <w:r w:rsidR="006C4F6B">
      <w:t>Curriculum Overview                                                                                                    202</w:t>
    </w:r>
    <w:r w:rsidR="006D55C9">
      <w:t>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1E51"/>
    <w:multiLevelType w:val="hybridMultilevel"/>
    <w:tmpl w:val="829C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6B"/>
    <w:rsid w:val="00021CDC"/>
    <w:rsid w:val="00087FFA"/>
    <w:rsid w:val="000A1929"/>
    <w:rsid w:val="000D3BA4"/>
    <w:rsid w:val="000E5146"/>
    <w:rsid w:val="000F0E70"/>
    <w:rsid w:val="001174C2"/>
    <w:rsid w:val="00130830"/>
    <w:rsid w:val="00194339"/>
    <w:rsid w:val="001C4AF7"/>
    <w:rsid w:val="001E3054"/>
    <w:rsid w:val="00200F79"/>
    <w:rsid w:val="00294DE0"/>
    <w:rsid w:val="002A44DD"/>
    <w:rsid w:val="00391046"/>
    <w:rsid w:val="004078C3"/>
    <w:rsid w:val="004813B1"/>
    <w:rsid w:val="00486B9D"/>
    <w:rsid w:val="005230FA"/>
    <w:rsid w:val="0052685B"/>
    <w:rsid w:val="005466AC"/>
    <w:rsid w:val="0057402D"/>
    <w:rsid w:val="005D4BE3"/>
    <w:rsid w:val="005E77F1"/>
    <w:rsid w:val="00684330"/>
    <w:rsid w:val="006C4F6B"/>
    <w:rsid w:val="006D55C9"/>
    <w:rsid w:val="00731D2A"/>
    <w:rsid w:val="007509D2"/>
    <w:rsid w:val="00781904"/>
    <w:rsid w:val="0079552A"/>
    <w:rsid w:val="00796010"/>
    <w:rsid w:val="007A2533"/>
    <w:rsid w:val="00813357"/>
    <w:rsid w:val="00815E05"/>
    <w:rsid w:val="00863D18"/>
    <w:rsid w:val="0088234A"/>
    <w:rsid w:val="00897FC7"/>
    <w:rsid w:val="008A4F8C"/>
    <w:rsid w:val="008B2AA0"/>
    <w:rsid w:val="008B55BF"/>
    <w:rsid w:val="008B5C7A"/>
    <w:rsid w:val="008E320D"/>
    <w:rsid w:val="0090030B"/>
    <w:rsid w:val="00953411"/>
    <w:rsid w:val="0098199D"/>
    <w:rsid w:val="009A7315"/>
    <w:rsid w:val="009C58BF"/>
    <w:rsid w:val="009F5B4A"/>
    <w:rsid w:val="009F65E8"/>
    <w:rsid w:val="00A21EC5"/>
    <w:rsid w:val="00A2215C"/>
    <w:rsid w:val="00A731D6"/>
    <w:rsid w:val="00A85CCD"/>
    <w:rsid w:val="00A97D23"/>
    <w:rsid w:val="00B26029"/>
    <w:rsid w:val="00B54739"/>
    <w:rsid w:val="00B675ED"/>
    <w:rsid w:val="00B721FA"/>
    <w:rsid w:val="00B776EE"/>
    <w:rsid w:val="00B93D77"/>
    <w:rsid w:val="00C04E50"/>
    <w:rsid w:val="00D15B89"/>
    <w:rsid w:val="00D2734E"/>
    <w:rsid w:val="00D63D6C"/>
    <w:rsid w:val="00D828B4"/>
    <w:rsid w:val="00D9772E"/>
    <w:rsid w:val="00DC28F5"/>
    <w:rsid w:val="00E65126"/>
    <w:rsid w:val="00E70A96"/>
    <w:rsid w:val="00E802EC"/>
    <w:rsid w:val="00E91711"/>
    <w:rsid w:val="00EB0E71"/>
    <w:rsid w:val="00EB4603"/>
    <w:rsid w:val="00EC6348"/>
    <w:rsid w:val="00ED166C"/>
    <w:rsid w:val="00F0649A"/>
    <w:rsid w:val="00F45BA8"/>
    <w:rsid w:val="00F937D1"/>
    <w:rsid w:val="00FB42A3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9344"/>
  <w15:chartTrackingRefBased/>
  <w15:docId w15:val="{87C1EBDB-6712-43F3-AAEB-CC781C7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6B"/>
  </w:style>
  <w:style w:type="paragraph" w:styleId="Footer">
    <w:name w:val="footer"/>
    <w:basedOn w:val="Normal"/>
    <w:link w:val="FooterChar"/>
    <w:uiPriority w:val="99"/>
    <w:unhideWhenUsed/>
    <w:rsid w:val="006C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6B"/>
  </w:style>
  <w:style w:type="table" w:styleId="TableGrid">
    <w:name w:val="Table Grid"/>
    <w:basedOn w:val="TableNormal"/>
    <w:uiPriority w:val="39"/>
    <w:rsid w:val="006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Jean Stanton (Waverley Academy)</dc:creator>
  <cp:keywords/>
  <dc:description/>
  <cp:lastModifiedBy>Louise Jean Stanton (Waverley Academy)</cp:lastModifiedBy>
  <cp:revision>3</cp:revision>
  <cp:lastPrinted>2022-01-10T15:21:00Z</cp:lastPrinted>
  <dcterms:created xsi:type="dcterms:W3CDTF">2022-02-10T14:05:00Z</dcterms:created>
  <dcterms:modified xsi:type="dcterms:W3CDTF">2022-02-10T14:12:00Z</dcterms:modified>
</cp:coreProperties>
</file>